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DB" w:rsidRPr="00542395" w:rsidRDefault="00557682" w:rsidP="00557682">
      <w:pPr>
        <w:adjustRightInd w:val="0"/>
        <w:snapToGrid w:val="0"/>
        <w:spacing w:line="460" w:lineRule="exact"/>
        <w:ind w:rightChars="-82" w:right="-197"/>
        <w:jc w:val="center"/>
        <w:rPr>
          <w:rFonts w:eastAsia="標楷體"/>
          <w:b/>
          <w:sz w:val="40"/>
        </w:rPr>
      </w:pPr>
      <w:proofErr w:type="gramStart"/>
      <w:r w:rsidRPr="00542395">
        <w:rPr>
          <w:rFonts w:eastAsia="標楷體"/>
          <w:b/>
          <w:sz w:val="40"/>
        </w:rPr>
        <w:t>加工助劑衛生</w:t>
      </w:r>
      <w:proofErr w:type="gramEnd"/>
      <w:r w:rsidRPr="00542395">
        <w:rPr>
          <w:rFonts w:eastAsia="標楷體"/>
          <w:b/>
          <w:sz w:val="40"/>
        </w:rPr>
        <w:t>標準問答集</w:t>
      </w:r>
    </w:p>
    <w:p w:rsidR="00C4785D" w:rsidRPr="00542395" w:rsidRDefault="00C4785D" w:rsidP="009C27DB">
      <w:pPr>
        <w:adjustRightInd w:val="0"/>
        <w:snapToGrid w:val="0"/>
        <w:spacing w:line="480" w:lineRule="exact"/>
        <w:jc w:val="both"/>
        <w:rPr>
          <w:rFonts w:eastAsia="標楷體"/>
          <w:sz w:val="32"/>
          <w:szCs w:val="32"/>
        </w:rPr>
      </w:pPr>
    </w:p>
    <w:p w:rsidR="009C27DB" w:rsidRPr="00542395" w:rsidRDefault="009C27DB" w:rsidP="009C27DB">
      <w:pPr>
        <w:adjustRightInd w:val="0"/>
        <w:snapToGrid w:val="0"/>
        <w:spacing w:line="480" w:lineRule="exact"/>
        <w:jc w:val="both"/>
        <w:rPr>
          <w:rFonts w:eastAsia="標楷體"/>
          <w:b/>
          <w:sz w:val="32"/>
          <w:szCs w:val="32"/>
        </w:rPr>
      </w:pPr>
      <w:proofErr w:type="gramStart"/>
      <w:r w:rsidRPr="00542395">
        <w:rPr>
          <w:rFonts w:eastAsia="標楷體"/>
          <w:b/>
          <w:sz w:val="32"/>
          <w:szCs w:val="32"/>
        </w:rPr>
        <w:t>Ｑ</w:t>
      </w:r>
      <w:proofErr w:type="gramEnd"/>
      <w:r w:rsidRPr="00542395">
        <w:rPr>
          <w:rFonts w:eastAsia="標楷體"/>
          <w:b/>
          <w:sz w:val="32"/>
          <w:szCs w:val="32"/>
        </w:rPr>
        <w:t>1.</w:t>
      </w:r>
      <w:r w:rsidR="00557682" w:rsidRPr="00542395">
        <w:rPr>
          <w:rFonts w:eastAsia="標楷體"/>
          <w:b/>
          <w:sz w:val="32"/>
          <w:szCs w:val="32"/>
        </w:rPr>
        <w:t>「</w:t>
      </w:r>
      <w:proofErr w:type="gramStart"/>
      <w:r w:rsidR="00557682" w:rsidRPr="00542395">
        <w:rPr>
          <w:rFonts w:eastAsia="標楷體"/>
          <w:b/>
          <w:sz w:val="32"/>
          <w:szCs w:val="32"/>
        </w:rPr>
        <w:t>加工助劑</w:t>
      </w:r>
      <w:proofErr w:type="gramEnd"/>
      <w:r w:rsidR="00557682" w:rsidRPr="00542395">
        <w:rPr>
          <w:rFonts w:eastAsia="標楷體"/>
          <w:b/>
          <w:sz w:val="32"/>
          <w:szCs w:val="32"/>
        </w:rPr>
        <w:t>」與「食品添加物」有什麼不同？</w:t>
      </w:r>
    </w:p>
    <w:p w:rsidR="00557682" w:rsidRPr="00542395" w:rsidRDefault="00557682" w:rsidP="00557682">
      <w:pPr>
        <w:adjustRightInd w:val="0"/>
        <w:snapToGrid w:val="0"/>
        <w:spacing w:line="480" w:lineRule="exact"/>
        <w:jc w:val="both"/>
        <w:rPr>
          <w:rFonts w:eastAsia="標楷體"/>
          <w:sz w:val="32"/>
          <w:szCs w:val="32"/>
        </w:rPr>
      </w:pPr>
      <w:r w:rsidRPr="00542395">
        <w:rPr>
          <w:rFonts w:eastAsia="標楷體"/>
          <w:sz w:val="32"/>
          <w:szCs w:val="32"/>
        </w:rPr>
        <w:t>A1</w:t>
      </w:r>
      <w:r w:rsidRPr="00542395">
        <w:rPr>
          <w:rFonts w:eastAsia="標楷體"/>
          <w:sz w:val="32"/>
          <w:szCs w:val="32"/>
        </w:rPr>
        <w:t>：加工</w:t>
      </w:r>
      <w:proofErr w:type="gramStart"/>
      <w:r w:rsidRPr="00542395">
        <w:rPr>
          <w:rFonts w:eastAsia="標楷體"/>
          <w:sz w:val="32"/>
          <w:szCs w:val="32"/>
        </w:rPr>
        <w:t>助劑係</w:t>
      </w:r>
      <w:proofErr w:type="gramEnd"/>
      <w:r w:rsidRPr="00542395">
        <w:rPr>
          <w:rFonts w:eastAsia="標楷體"/>
          <w:sz w:val="32"/>
          <w:szCs w:val="32"/>
        </w:rPr>
        <w:t>指在食品或食品原料之製造加工過程中，為達特定加工目的而使用，非作為食品原料或食品容器具之物質，</w:t>
      </w:r>
      <w:proofErr w:type="gramStart"/>
      <w:r w:rsidRPr="00542395">
        <w:rPr>
          <w:rFonts w:eastAsia="標楷體"/>
          <w:sz w:val="32"/>
          <w:szCs w:val="32"/>
        </w:rPr>
        <w:t>其於終產品</w:t>
      </w:r>
      <w:proofErr w:type="gramEnd"/>
      <w:r w:rsidRPr="00542395">
        <w:rPr>
          <w:rFonts w:eastAsia="標楷體"/>
          <w:sz w:val="32"/>
          <w:szCs w:val="32"/>
        </w:rPr>
        <w:t>中不產生功能，但可能存在非有意但無法避免之殘留。</w:t>
      </w:r>
    </w:p>
    <w:p w:rsidR="009C27DB" w:rsidRPr="00542395" w:rsidRDefault="00557682" w:rsidP="00557682">
      <w:pPr>
        <w:adjustRightInd w:val="0"/>
        <w:snapToGrid w:val="0"/>
        <w:spacing w:line="480" w:lineRule="exact"/>
        <w:ind w:firstLine="480"/>
        <w:jc w:val="both"/>
        <w:rPr>
          <w:rFonts w:eastAsia="標楷體"/>
          <w:sz w:val="32"/>
          <w:szCs w:val="32"/>
        </w:rPr>
      </w:pPr>
      <w:r w:rsidRPr="00542395">
        <w:rPr>
          <w:rFonts w:eastAsia="標楷體"/>
          <w:sz w:val="32"/>
          <w:szCs w:val="32"/>
        </w:rPr>
        <w:t>食品添加物則是添加在食品中，在最終產品中</w:t>
      </w:r>
      <w:r w:rsidR="007E6C25">
        <w:rPr>
          <w:rFonts w:eastAsia="標楷體" w:hint="eastAsia"/>
          <w:sz w:val="32"/>
          <w:szCs w:val="32"/>
        </w:rPr>
        <w:t>發揮</w:t>
      </w:r>
      <w:r w:rsidRPr="00542395">
        <w:rPr>
          <w:rFonts w:eastAsia="標楷體"/>
          <w:sz w:val="32"/>
          <w:szCs w:val="32"/>
        </w:rPr>
        <w:t>特定功能目的</w:t>
      </w:r>
      <w:r w:rsidR="007E6C25">
        <w:rPr>
          <w:rFonts w:eastAsia="標楷體" w:hint="eastAsia"/>
          <w:sz w:val="32"/>
          <w:szCs w:val="32"/>
        </w:rPr>
        <w:t>之成分</w:t>
      </w:r>
      <w:r w:rsidR="007E6C25">
        <w:rPr>
          <w:rFonts w:eastAsia="標楷體"/>
          <w:sz w:val="32"/>
          <w:szCs w:val="32"/>
        </w:rPr>
        <w:t>，如防</w:t>
      </w:r>
      <w:r w:rsidR="007E6C25">
        <w:rPr>
          <w:rFonts w:eastAsia="標楷體" w:hint="eastAsia"/>
          <w:sz w:val="32"/>
          <w:szCs w:val="32"/>
        </w:rPr>
        <w:t>腐</w:t>
      </w:r>
      <w:r w:rsidRPr="00542395">
        <w:rPr>
          <w:rFonts w:eastAsia="標楷體"/>
          <w:sz w:val="32"/>
          <w:szCs w:val="32"/>
        </w:rPr>
        <w:t>、抗氧化、著色等效果，故兩者最大</w:t>
      </w:r>
      <w:r w:rsidR="00542395" w:rsidRPr="00542395">
        <w:rPr>
          <w:rFonts w:eastAsia="標楷體"/>
          <w:sz w:val="32"/>
          <w:szCs w:val="32"/>
        </w:rPr>
        <w:t>的</w:t>
      </w:r>
      <w:r w:rsidRPr="00542395">
        <w:rPr>
          <w:rFonts w:eastAsia="標楷體"/>
          <w:sz w:val="32"/>
          <w:szCs w:val="32"/>
        </w:rPr>
        <w:t>差</w:t>
      </w:r>
      <w:r w:rsidR="00542395" w:rsidRPr="00542395">
        <w:rPr>
          <w:rFonts w:eastAsia="標楷體"/>
          <w:sz w:val="32"/>
          <w:szCs w:val="32"/>
        </w:rPr>
        <w:t>異為</w:t>
      </w:r>
      <w:proofErr w:type="gramStart"/>
      <w:r w:rsidRPr="00542395">
        <w:rPr>
          <w:rFonts w:eastAsia="標楷體"/>
          <w:sz w:val="32"/>
          <w:szCs w:val="32"/>
        </w:rPr>
        <w:t>加工助劑是</w:t>
      </w:r>
      <w:proofErr w:type="gramEnd"/>
      <w:r w:rsidRPr="00542395">
        <w:rPr>
          <w:rFonts w:eastAsia="標楷體"/>
          <w:sz w:val="32"/>
          <w:szCs w:val="32"/>
        </w:rPr>
        <w:t>製程中使用，經去除、過濾或其他加工程序，在最終產品中不具功能；食品添加物</w:t>
      </w:r>
      <w:r w:rsidR="00D20FE4">
        <w:rPr>
          <w:rFonts w:eastAsia="標楷體" w:hint="eastAsia"/>
          <w:sz w:val="32"/>
          <w:szCs w:val="32"/>
        </w:rPr>
        <w:t>是</w:t>
      </w:r>
      <w:r w:rsidRPr="00542395">
        <w:rPr>
          <w:rFonts w:eastAsia="標楷體"/>
          <w:sz w:val="32"/>
          <w:szCs w:val="32"/>
        </w:rPr>
        <w:t>製程中添加，終產品中具有</w:t>
      </w:r>
      <w:r w:rsidR="00D20FE4">
        <w:rPr>
          <w:rFonts w:eastAsia="標楷體" w:hint="eastAsia"/>
          <w:sz w:val="32"/>
          <w:szCs w:val="32"/>
        </w:rPr>
        <w:t>特定</w:t>
      </w:r>
      <w:r w:rsidRPr="00542395">
        <w:rPr>
          <w:rFonts w:eastAsia="標楷體"/>
          <w:sz w:val="32"/>
          <w:szCs w:val="32"/>
        </w:rPr>
        <w:t>功能</w:t>
      </w:r>
      <w:r w:rsidR="009C27DB" w:rsidRPr="00542395">
        <w:rPr>
          <w:rFonts w:eastAsia="標楷體"/>
          <w:sz w:val="32"/>
          <w:szCs w:val="32"/>
        </w:rPr>
        <w:t>。</w:t>
      </w:r>
    </w:p>
    <w:p w:rsidR="009C27DB" w:rsidRPr="00542395" w:rsidRDefault="009C27DB" w:rsidP="009C27DB">
      <w:pPr>
        <w:adjustRightInd w:val="0"/>
        <w:snapToGrid w:val="0"/>
        <w:spacing w:line="480" w:lineRule="exact"/>
        <w:jc w:val="both"/>
        <w:rPr>
          <w:rFonts w:eastAsia="標楷體"/>
          <w:sz w:val="32"/>
          <w:szCs w:val="32"/>
        </w:rPr>
      </w:pPr>
    </w:p>
    <w:p w:rsidR="009C27DB" w:rsidRPr="00542395" w:rsidRDefault="009C27DB" w:rsidP="009C27DB">
      <w:pPr>
        <w:adjustRightInd w:val="0"/>
        <w:snapToGrid w:val="0"/>
        <w:spacing w:line="480" w:lineRule="exact"/>
        <w:jc w:val="both"/>
        <w:rPr>
          <w:rFonts w:eastAsia="標楷體"/>
          <w:b/>
          <w:sz w:val="32"/>
          <w:szCs w:val="32"/>
        </w:rPr>
      </w:pPr>
      <w:proofErr w:type="gramStart"/>
      <w:r w:rsidRPr="00542395">
        <w:rPr>
          <w:rFonts w:eastAsia="標楷體"/>
          <w:b/>
          <w:sz w:val="32"/>
          <w:szCs w:val="32"/>
        </w:rPr>
        <w:t>Ｑ</w:t>
      </w:r>
      <w:proofErr w:type="gramEnd"/>
      <w:r w:rsidRPr="00542395">
        <w:rPr>
          <w:rFonts w:eastAsia="標楷體"/>
          <w:b/>
          <w:sz w:val="32"/>
          <w:szCs w:val="32"/>
        </w:rPr>
        <w:t>2</w:t>
      </w:r>
      <w:r w:rsidR="00557682" w:rsidRPr="00542395">
        <w:rPr>
          <w:rFonts w:eastAsia="標楷體"/>
          <w:b/>
          <w:sz w:val="32"/>
          <w:szCs w:val="32"/>
        </w:rPr>
        <w:t>.</w:t>
      </w:r>
      <w:r w:rsidR="00557682" w:rsidRPr="00542395">
        <w:rPr>
          <w:rFonts w:eastAsia="標楷體"/>
          <w:b/>
          <w:sz w:val="32"/>
          <w:szCs w:val="32"/>
        </w:rPr>
        <w:t>目前</w:t>
      </w:r>
      <w:proofErr w:type="gramStart"/>
      <w:r w:rsidR="00557682" w:rsidRPr="00542395">
        <w:rPr>
          <w:rFonts w:eastAsia="標楷體"/>
          <w:b/>
          <w:sz w:val="32"/>
          <w:szCs w:val="32"/>
        </w:rPr>
        <w:t>加工助劑</w:t>
      </w:r>
      <w:r w:rsidR="00542395" w:rsidRPr="00542395">
        <w:rPr>
          <w:rFonts w:eastAsia="標楷體"/>
          <w:b/>
          <w:sz w:val="32"/>
          <w:szCs w:val="32"/>
        </w:rPr>
        <w:t>規定</w:t>
      </w:r>
      <w:proofErr w:type="gramEnd"/>
      <w:r w:rsidR="00542395" w:rsidRPr="00542395">
        <w:rPr>
          <w:rFonts w:eastAsia="標楷體"/>
          <w:b/>
          <w:sz w:val="32"/>
          <w:szCs w:val="32"/>
        </w:rPr>
        <w:t>只有溶劑</w:t>
      </w:r>
      <w:r w:rsidR="00557682" w:rsidRPr="00542395">
        <w:rPr>
          <w:rFonts w:eastAsia="標楷體"/>
          <w:b/>
          <w:sz w:val="32"/>
          <w:szCs w:val="32"/>
        </w:rPr>
        <w:t>，是否</w:t>
      </w:r>
      <w:r w:rsidR="00542395" w:rsidRPr="00542395">
        <w:rPr>
          <w:rFonts w:eastAsia="標楷體"/>
          <w:b/>
          <w:sz w:val="32"/>
          <w:szCs w:val="32"/>
        </w:rPr>
        <w:t>會新增</w:t>
      </w:r>
      <w:r w:rsidR="00557682" w:rsidRPr="00542395">
        <w:rPr>
          <w:rFonts w:eastAsia="標楷體"/>
          <w:b/>
          <w:sz w:val="32"/>
          <w:szCs w:val="32"/>
        </w:rPr>
        <w:t>其他功能之</w:t>
      </w:r>
      <w:proofErr w:type="gramStart"/>
      <w:r w:rsidR="00557682" w:rsidRPr="00542395">
        <w:rPr>
          <w:rFonts w:eastAsia="標楷體"/>
          <w:b/>
          <w:sz w:val="32"/>
          <w:szCs w:val="32"/>
        </w:rPr>
        <w:t>加工助劑</w:t>
      </w:r>
      <w:proofErr w:type="gramEnd"/>
      <w:r w:rsidR="00557682" w:rsidRPr="00542395">
        <w:rPr>
          <w:rFonts w:eastAsia="標楷體"/>
          <w:b/>
          <w:sz w:val="32"/>
          <w:szCs w:val="32"/>
        </w:rPr>
        <w:t>？</w:t>
      </w:r>
    </w:p>
    <w:p w:rsidR="00542395" w:rsidRPr="00542395" w:rsidRDefault="00557682" w:rsidP="00542395">
      <w:pPr>
        <w:adjustRightInd w:val="0"/>
        <w:snapToGrid w:val="0"/>
        <w:spacing w:line="480" w:lineRule="exact"/>
        <w:jc w:val="both"/>
        <w:rPr>
          <w:rFonts w:eastAsia="標楷體"/>
          <w:sz w:val="32"/>
          <w:szCs w:val="32"/>
        </w:rPr>
      </w:pPr>
      <w:r w:rsidRPr="00542395">
        <w:rPr>
          <w:rFonts w:eastAsia="標楷體"/>
          <w:sz w:val="32"/>
          <w:szCs w:val="32"/>
        </w:rPr>
        <w:t>A2</w:t>
      </w:r>
      <w:r w:rsidRPr="00542395">
        <w:rPr>
          <w:rFonts w:eastAsia="標楷體"/>
          <w:sz w:val="32"/>
          <w:szCs w:val="32"/>
        </w:rPr>
        <w:t>：</w:t>
      </w:r>
      <w:r w:rsidR="00D20FE4">
        <w:rPr>
          <w:rFonts w:eastAsia="標楷體"/>
          <w:sz w:val="32"/>
          <w:szCs w:val="32"/>
        </w:rPr>
        <w:t>衛生福利部將參考包括聯合國食品</w:t>
      </w:r>
      <w:r w:rsidR="00D20FE4">
        <w:rPr>
          <w:rFonts w:eastAsia="標楷體" w:hint="eastAsia"/>
          <w:sz w:val="32"/>
          <w:szCs w:val="32"/>
        </w:rPr>
        <w:t>標準</w:t>
      </w:r>
      <w:r w:rsidR="00542395" w:rsidRPr="00542395">
        <w:rPr>
          <w:rFonts w:eastAsia="標楷體"/>
          <w:sz w:val="32"/>
          <w:szCs w:val="32"/>
        </w:rPr>
        <w:t>委員會、美國、歐盟、</w:t>
      </w:r>
      <w:proofErr w:type="gramStart"/>
      <w:r w:rsidR="00542395" w:rsidRPr="00542395">
        <w:rPr>
          <w:rFonts w:eastAsia="標楷體"/>
          <w:sz w:val="32"/>
          <w:szCs w:val="32"/>
        </w:rPr>
        <w:t>紐</w:t>
      </w:r>
      <w:proofErr w:type="gramEnd"/>
      <w:r w:rsidR="00542395" w:rsidRPr="00542395">
        <w:rPr>
          <w:rFonts w:eastAsia="標楷體"/>
          <w:sz w:val="32"/>
          <w:szCs w:val="32"/>
        </w:rPr>
        <w:t>澳等國際規範，陸續新增其他功能之</w:t>
      </w:r>
      <w:proofErr w:type="gramStart"/>
      <w:r w:rsidR="00542395" w:rsidRPr="00542395">
        <w:rPr>
          <w:rFonts w:eastAsia="標楷體"/>
          <w:sz w:val="32"/>
          <w:szCs w:val="32"/>
        </w:rPr>
        <w:t>加工助劑使用</w:t>
      </w:r>
      <w:proofErr w:type="gramEnd"/>
      <w:r w:rsidR="00542395" w:rsidRPr="00542395">
        <w:rPr>
          <w:rFonts w:eastAsia="標楷體"/>
          <w:sz w:val="32"/>
          <w:szCs w:val="32"/>
        </w:rPr>
        <w:t>規定，以供各界遵循。</w:t>
      </w:r>
    </w:p>
    <w:p w:rsidR="00226C18" w:rsidRPr="00542395" w:rsidRDefault="00226C18" w:rsidP="009C27DB">
      <w:pPr>
        <w:adjustRightInd w:val="0"/>
        <w:snapToGrid w:val="0"/>
        <w:spacing w:line="480" w:lineRule="exact"/>
        <w:jc w:val="both"/>
        <w:rPr>
          <w:rFonts w:eastAsia="標楷體"/>
          <w:sz w:val="32"/>
          <w:szCs w:val="32"/>
        </w:rPr>
      </w:pPr>
    </w:p>
    <w:p w:rsidR="00226C18" w:rsidRPr="00542395" w:rsidRDefault="00226C18" w:rsidP="009C27DB">
      <w:pPr>
        <w:adjustRightInd w:val="0"/>
        <w:snapToGrid w:val="0"/>
        <w:spacing w:line="480" w:lineRule="exact"/>
        <w:jc w:val="both"/>
        <w:rPr>
          <w:rFonts w:eastAsia="標楷體"/>
          <w:b/>
          <w:sz w:val="32"/>
          <w:szCs w:val="32"/>
        </w:rPr>
      </w:pPr>
      <w:proofErr w:type="gramStart"/>
      <w:r w:rsidRPr="00542395">
        <w:rPr>
          <w:rFonts w:eastAsia="標楷體"/>
          <w:b/>
          <w:sz w:val="32"/>
          <w:szCs w:val="32"/>
        </w:rPr>
        <w:t>Ｑ</w:t>
      </w:r>
      <w:proofErr w:type="gramEnd"/>
      <w:r w:rsidRPr="00542395">
        <w:rPr>
          <w:rFonts w:eastAsia="標楷體"/>
          <w:b/>
          <w:sz w:val="32"/>
          <w:szCs w:val="32"/>
        </w:rPr>
        <w:t>3.</w:t>
      </w:r>
      <w:r w:rsidR="00542395" w:rsidRPr="00542395">
        <w:rPr>
          <w:rFonts w:eastAsia="標楷體"/>
          <w:b/>
          <w:sz w:val="32"/>
          <w:szCs w:val="32"/>
        </w:rPr>
        <w:t>如果所使用的溶劑不在</w:t>
      </w:r>
      <w:proofErr w:type="gramStart"/>
      <w:r w:rsidR="00542395" w:rsidRPr="00542395">
        <w:rPr>
          <w:rFonts w:eastAsia="標楷體"/>
          <w:b/>
          <w:sz w:val="32"/>
          <w:szCs w:val="32"/>
        </w:rPr>
        <w:t>加工助劑衛生</w:t>
      </w:r>
      <w:proofErr w:type="gramEnd"/>
      <w:r w:rsidR="00542395" w:rsidRPr="00542395">
        <w:rPr>
          <w:rFonts w:eastAsia="標楷體"/>
          <w:b/>
          <w:sz w:val="32"/>
          <w:szCs w:val="32"/>
        </w:rPr>
        <w:t>標準</w:t>
      </w:r>
      <w:r w:rsidR="00BB5E42">
        <w:rPr>
          <w:rFonts w:eastAsia="標楷體" w:hint="eastAsia"/>
          <w:b/>
          <w:sz w:val="32"/>
          <w:szCs w:val="32"/>
        </w:rPr>
        <w:t>中</w:t>
      </w:r>
      <w:r w:rsidR="00542395" w:rsidRPr="00542395">
        <w:rPr>
          <w:rFonts w:eastAsia="標楷體"/>
          <w:b/>
          <w:sz w:val="32"/>
          <w:szCs w:val="32"/>
        </w:rPr>
        <w:t>該怎麼辦？</w:t>
      </w:r>
      <w:r w:rsidR="00542395" w:rsidRPr="00542395">
        <w:rPr>
          <w:rFonts w:eastAsia="標楷體"/>
          <w:b/>
          <w:sz w:val="32"/>
          <w:szCs w:val="32"/>
        </w:rPr>
        <w:t xml:space="preserve"> </w:t>
      </w:r>
    </w:p>
    <w:p w:rsidR="006872EA" w:rsidRPr="00BB5E42" w:rsidRDefault="00F61735" w:rsidP="006872EA">
      <w:pPr>
        <w:adjustRightInd w:val="0"/>
        <w:snapToGrid w:val="0"/>
        <w:spacing w:line="480" w:lineRule="exact"/>
        <w:ind w:left="656" w:hangingChars="205" w:hanging="656"/>
        <w:jc w:val="both"/>
        <w:rPr>
          <w:rFonts w:eastAsia="標楷體"/>
          <w:sz w:val="32"/>
          <w:szCs w:val="32"/>
        </w:rPr>
      </w:pPr>
      <w:r w:rsidRPr="00542395">
        <w:rPr>
          <w:rFonts w:eastAsia="標楷體"/>
          <w:sz w:val="32"/>
          <w:szCs w:val="32"/>
        </w:rPr>
        <w:t>A</w:t>
      </w:r>
      <w:r>
        <w:rPr>
          <w:rFonts w:eastAsia="標楷體" w:hint="eastAsia"/>
          <w:sz w:val="32"/>
          <w:szCs w:val="32"/>
        </w:rPr>
        <w:t>3</w:t>
      </w:r>
      <w:r w:rsidRPr="00542395">
        <w:rPr>
          <w:rFonts w:eastAsia="標楷體"/>
          <w:sz w:val="32"/>
          <w:szCs w:val="32"/>
        </w:rPr>
        <w:t>：</w:t>
      </w:r>
      <w:r>
        <w:rPr>
          <w:rFonts w:eastAsia="標楷體" w:hint="eastAsia"/>
          <w:sz w:val="32"/>
          <w:szCs w:val="32"/>
        </w:rPr>
        <w:t>如於食品之加工製程</w:t>
      </w:r>
      <w:r w:rsidR="00D20FE4">
        <w:rPr>
          <w:rFonts w:eastAsia="標楷體" w:hint="eastAsia"/>
          <w:sz w:val="32"/>
          <w:szCs w:val="32"/>
        </w:rPr>
        <w:t>中</w:t>
      </w:r>
      <w:r>
        <w:rPr>
          <w:rFonts w:eastAsia="標楷體" w:hint="eastAsia"/>
          <w:sz w:val="32"/>
          <w:szCs w:val="32"/>
        </w:rPr>
        <w:t>有需要使用溶劑，原則上應使用</w:t>
      </w:r>
      <w:proofErr w:type="gramStart"/>
      <w:r>
        <w:rPr>
          <w:rFonts w:eastAsia="標楷體" w:hint="eastAsia"/>
          <w:sz w:val="32"/>
          <w:szCs w:val="32"/>
        </w:rPr>
        <w:t>加工助劑衛生</w:t>
      </w:r>
      <w:proofErr w:type="gramEnd"/>
      <w:r>
        <w:rPr>
          <w:rFonts w:eastAsia="標楷體" w:hint="eastAsia"/>
          <w:sz w:val="32"/>
          <w:szCs w:val="32"/>
        </w:rPr>
        <w:t>標準准許使用之成分，並應符合其使用規</w:t>
      </w:r>
      <w:r w:rsidR="00BB5E42">
        <w:rPr>
          <w:rFonts w:eastAsia="標楷體" w:hint="eastAsia"/>
          <w:sz w:val="32"/>
          <w:szCs w:val="32"/>
        </w:rPr>
        <w:t>定。</w:t>
      </w:r>
      <w:r>
        <w:rPr>
          <w:rFonts w:eastAsia="標楷體" w:hint="eastAsia"/>
          <w:sz w:val="32"/>
          <w:szCs w:val="32"/>
        </w:rPr>
        <w:t>若有需要使用</w:t>
      </w:r>
      <w:r w:rsidR="00BB5E42">
        <w:rPr>
          <w:rFonts w:eastAsia="標楷體" w:hint="eastAsia"/>
          <w:sz w:val="32"/>
          <w:szCs w:val="32"/>
        </w:rPr>
        <w:t>尚未列出之溶劑品項，</w:t>
      </w:r>
      <w:r w:rsidR="00BB5E42" w:rsidRPr="00BB5E42">
        <w:rPr>
          <w:rFonts w:eastAsia="標楷體" w:hint="eastAsia"/>
          <w:sz w:val="32"/>
          <w:szCs w:val="32"/>
        </w:rPr>
        <w:t>業者應備齊該溶劑使用方式</w:t>
      </w:r>
      <w:r w:rsidR="00BB5E42">
        <w:rPr>
          <w:rFonts w:eastAsia="標楷體" w:hint="eastAsia"/>
          <w:sz w:val="32"/>
          <w:szCs w:val="32"/>
        </w:rPr>
        <w:t>(</w:t>
      </w:r>
      <w:r w:rsidR="00BB5E42">
        <w:rPr>
          <w:rFonts w:eastAsia="標楷體" w:hint="eastAsia"/>
          <w:sz w:val="32"/>
          <w:szCs w:val="32"/>
        </w:rPr>
        <w:t>包括產品詳細加工製程、使用溶劑目的、是否去除、殘留情形等資料</w:t>
      </w:r>
      <w:r w:rsidR="00BB5E42">
        <w:rPr>
          <w:rFonts w:eastAsia="標楷體" w:hint="eastAsia"/>
          <w:sz w:val="32"/>
          <w:szCs w:val="32"/>
        </w:rPr>
        <w:t>)</w:t>
      </w:r>
      <w:r w:rsidR="00BB5E42" w:rsidRPr="00BB5E42">
        <w:rPr>
          <w:rFonts w:eastAsia="標楷體" w:hint="eastAsia"/>
          <w:sz w:val="32"/>
          <w:szCs w:val="32"/>
        </w:rPr>
        <w:t>、規格</w:t>
      </w:r>
      <w:r w:rsidR="00BB5E42">
        <w:rPr>
          <w:rFonts w:eastAsia="標楷體" w:hint="eastAsia"/>
          <w:sz w:val="32"/>
          <w:szCs w:val="32"/>
        </w:rPr>
        <w:t>(</w:t>
      </w:r>
      <w:r w:rsidR="00BB5E42">
        <w:rPr>
          <w:rFonts w:eastAsia="標楷體" w:hint="eastAsia"/>
          <w:sz w:val="32"/>
          <w:szCs w:val="32"/>
        </w:rPr>
        <w:t>溶劑之純度、不純物等規格</w:t>
      </w:r>
      <w:r w:rsidR="00BB5E42">
        <w:rPr>
          <w:rFonts w:eastAsia="標楷體" w:hint="eastAsia"/>
          <w:sz w:val="32"/>
          <w:szCs w:val="32"/>
        </w:rPr>
        <w:t>)</w:t>
      </w:r>
      <w:r w:rsidR="00BB5E42" w:rsidRPr="00BB5E42">
        <w:rPr>
          <w:rFonts w:eastAsia="標楷體" w:hint="eastAsia"/>
          <w:sz w:val="32"/>
          <w:szCs w:val="32"/>
        </w:rPr>
        <w:t>與國際組織及先進國家准用法規等評估資料，</w:t>
      </w:r>
      <w:r w:rsidR="00BB5E42">
        <w:rPr>
          <w:rFonts w:eastAsia="標楷體" w:hint="eastAsia"/>
          <w:sz w:val="32"/>
          <w:szCs w:val="32"/>
        </w:rPr>
        <w:t>另</w:t>
      </w:r>
      <w:r w:rsidR="00BB5E42" w:rsidRPr="00BB5E42">
        <w:rPr>
          <w:rFonts w:eastAsia="標楷體" w:hint="eastAsia"/>
          <w:sz w:val="32"/>
          <w:szCs w:val="32"/>
        </w:rPr>
        <w:t>向衛生福利部提出申請</w:t>
      </w:r>
      <w:r w:rsidR="00BB5E42">
        <w:rPr>
          <w:rFonts w:eastAsia="標楷體" w:hint="eastAsia"/>
          <w:sz w:val="32"/>
          <w:szCs w:val="32"/>
        </w:rPr>
        <w:t>，衛生福利</w:t>
      </w:r>
      <w:r w:rsidR="00D20FE4">
        <w:rPr>
          <w:rFonts w:eastAsia="標楷體" w:hint="eastAsia"/>
          <w:sz w:val="32"/>
          <w:szCs w:val="32"/>
        </w:rPr>
        <w:t>部</w:t>
      </w:r>
      <w:bookmarkStart w:id="0" w:name="_GoBack"/>
      <w:bookmarkEnd w:id="0"/>
      <w:r w:rsidR="00BB5E42">
        <w:rPr>
          <w:rFonts w:eastAsia="標楷體" w:hint="eastAsia"/>
          <w:sz w:val="32"/>
          <w:szCs w:val="32"/>
        </w:rPr>
        <w:t>將依所送資料評估是否符合加工助劑衛生標準規定</w:t>
      </w:r>
      <w:r w:rsidR="00BB5E42" w:rsidRPr="00BB5E42">
        <w:rPr>
          <w:rFonts w:eastAsia="標楷體" w:hint="eastAsia"/>
          <w:sz w:val="32"/>
          <w:szCs w:val="32"/>
        </w:rPr>
        <w:t>。</w:t>
      </w:r>
    </w:p>
    <w:p w:rsidR="00226C18" w:rsidRPr="00542395" w:rsidRDefault="00226C18" w:rsidP="009C27DB">
      <w:pPr>
        <w:adjustRightInd w:val="0"/>
        <w:snapToGrid w:val="0"/>
        <w:spacing w:line="480" w:lineRule="exact"/>
        <w:jc w:val="both"/>
        <w:rPr>
          <w:rFonts w:eastAsia="標楷體"/>
          <w:sz w:val="32"/>
          <w:szCs w:val="32"/>
        </w:rPr>
      </w:pPr>
    </w:p>
    <w:p w:rsidR="004220F9" w:rsidRDefault="004220F9" w:rsidP="00BB5E42">
      <w:pPr>
        <w:adjustRightInd w:val="0"/>
        <w:snapToGrid w:val="0"/>
        <w:spacing w:line="480" w:lineRule="exact"/>
        <w:ind w:left="657" w:hangingChars="205" w:hanging="657"/>
        <w:jc w:val="both"/>
        <w:rPr>
          <w:rFonts w:eastAsia="標楷體"/>
          <w:sz w:val="32"/>
          <w:szCs w:val="32"/>
        </w:rPr>
      </w:pPr>
      <w:proofErr w:type="gramStart"/>
      <w:r w:rsidRPr="00542395">
        <w:rPr>
          <w:rFonts w:eastAsia="標楷體"/>
          <w:b/>
          <w:sz w:val="32"/>
          <w:szCs w:val="32"/>
        </w:rPr>
        <w:lastRenderedPageBreak/>
        <w:t>Ｑ</w:t>
      </w:r>
      <w:proofErr w:type="gramEnd"/>
      <w:r w:rsidR="00DA13BF">
        <w:rPr>
          <w:rFonts w:eastAsia="標楷體" w:hint="eastAsia"/>
          <w:b/>
          <w:sz w:val="32"/>
          <w:szCs w:val="32"/>
        </w:rPr>
        <w:t>4</w:t>
      </w:r>
      <w:r w:rsidRPr="00542395">
        <w:rPr>
          <w:rFonts w:eastAsia="標楷體"/>
          <w:b/>
          <w:sz w:val="32"/>
          <w:szCs w:val="32"/>
        </w:rPr>
        <w:t>.</w:t>
      </w:r>
      <w:r w:rsidR="00BB5E42">
        <w:rPr>
          <w:rFonts w:eastAsia="標楷體" w:hint="eastAsia"/>
          <w:b/>
          <w:sz w:val="32"/>
          <w:szCs w:val="32"/>
        </w:rPr>
        <w:t>違反</w:t>
      </w:r>
      <w:proofErr w:type="gramStart"/>
      <w:r w:rsidR="00BB5E42">
        <w:rPr>
          <w:rFonts w:eastAsia="標楷體" w:hint="eastAsia"/>
          <w:b/>
          <w:sz w:val="32"/>
          <w:szCs w:val="32"/>
        </w:rPr>
        <w:t>加工助劑衛生</w:t>
      </w:r>
      <w:proofErr w:type="gramEnd"/>
      <w:r w:rsidR="00BB5E42">
        <w:rPr>
          <w:rFonts w:eastAsia="標楷體" w:hint="eastAsia"/>
          <w:b/>
          <w:sz w:val="32"/>
          <w:szCs w:val="32"/>
        </w:rPr>
        <w:t>標準之</w:t>
      </w:r>
      <w:r w:rsidR="00DA13BF">
        <w:rPr>
          <w:rFonts w:eastAsia="標楷體" w:hint="eastAsia"/>
          <w:b/>
          <w:sz w:val="32"/>
          <w:szCs w:val="32"/>
        </w:rPr>
        <w:t>行政處分</w:t>
      </w:r>
      <w:r w:rsidR="00BB5E42">
        <w:rPr>
          <w:rFonts w:eastAsia="標楷體" w:hint="eastAsia"/>
          <w:b/>
          <w:sz w:val="32"/>
          <w:szCs w:val="32"/>
        </w:rPr>
        <w:t>？</w:t>
      </w:r>
    </w:p>
    <w:p w:rsidR="00BB5E42" w:rsidRPr="00BB5E42" w:rsidRDefault="00BB5E42" w:rsidP="00BB5E42">
      <w:pPr>
        <w:adjustRightInd w:val="0"/>
        <w:snapToGrid w:val="0"/>
        <w:spacing w:line="480" w:lineRule="exact"/>
        <w:ind w:left="656" w:hangingChars="205" w:hanging="656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A</w:t>
      </w:r>
      <w:r w:rsidR="00DA13BF">
        <w:rPr>
          <w:rFonts w:eastAsia="標楷體" w:hint="eastAsia"/>
          <w:sz w:val="32"/>
          <w:szCs w:val="32"/>
        </w:rPr>
        <w:t>4</w:t>
      </w:r>
      <w:r>
        <w:rPr>
          <w:rFonts w:eastAsia="標楷體" w:hint="eastAsia"/>
          <w:sz w:val="32"/>
          <w:szCs w:val="32"/>
        </w:rPr>
        <w:t>：</w:t>
      </w:r>
      <w:r w:rsidR="00DA13BF">
        <w:rPr>
          <w:rFonts w:eastAsia="標楷體" w:hint="eastAsia"/>
          <w:sz w:val="32"/>
          <w:szCs w:val="32"/>
        </w:rPr>
        <w:t>違反</w:t>
      </w:r>
      <w:proofErr w:type="gramStart"/>
      <w:r w:rsidR="00DA13BF">
        <w:rPr>
          <w:rFonts w:eastAsia="標楷體" w:hint="eastAsia"/>
          <w:sz w:val="32"/>
          <w:szCs w:val="32"/>
        </w:rPr>
        <w:t>加工助劑衛生</w:t>
      </w:r>
      <w:proofErr w:type="gramEnd"/>
      <w:r w:rsidR="00DA13BF">
        <w:rPr>
          <w:rFonts w:eastAsia="標楷體" w:hint="eastAsia"/>
          <w:sz w:val="32"/>
          <w:szCs w:val="32"/>
        </w:rPr>
        <w:t>標準規定，</w:t>
      </w:r>
      <w:r w:rsidR="00DA13BF" w:rsidRPr="00DA13BF">
        <w:rPr>
          <w:rFonts w:eastAsia="標楷體" w:hint="eastAsia"/>
          <w:sz w:val="32"/>
          <w:szCs w:val="32"/>
        </w:rPr>
        <w:t>將涉及違反食安法第</w:t>
      </w:r>
      <w:r w:rsidR="00DA13BF">
        <w:rPr>
          <w:rFonts w:eastAsia="標楷體" w:hint="eastAsia"/>
          <w:sz w:val="32"/>
          <w:szCs w:val="32"/>
        </w:rPr>
        <w:t>17</w:t>
      </w:r>
      <w:r w:rsidR="00DA13BF">
        <w:rPr>
          <w:rFonts w:eastAsia="標楷體" w:hint="eastAsia"/>
          <w:sz w:val="32"/>
          <w:szCs w:val="32"/>
        </w:rPr>
        <w:t>條</w:t>
      </w:r>
      <w:r w:rsidR="00DA13BF" w:rsidRPr="00DA13BF">
        <w:rPr>
          <w:rFonts w:eastAsia="標楷體" w:hint="eastAsia"/>
          <w:sz w:val="32"/>
          <w:szCs w:val="32"/>
        </w:rPr>
        <w:t>，可依同法第</w:t>
      </w:r>
      <w:r w:rsidR="00DA13BF" w:rsidRPr="00DA13BF">
        <w:rPr>
          <w:rFonts w:eastAsia="標楷體" w:hint="eastAsia"/>
          <w:sz w:val="32"/>
          <w:szCs w:val="32"/>
        </w:rPr>
        <w:t>48</w:t>
      </w:r>
      <w:r w:rsidR="00DA13BF" w:rsidRPr="00DA13BF">
        <w:rPr>
          <w:rFonts w:eastAsia="標楷體" w:hint="eastAsia"/>
          <w:sz w:val="32"/>
          <w:szCs w:val="32"/>
        </w:rPr>
        <w:t>條命限期改正，屆期不改正者，可處</w:t>
      </w:r>
      <w:r w:rsidR="00DA13BF" w:rsidRPr="00DA13BF">
        <w:rPr>
          <w:rFonts w:eastAsia="標楷體" w:hint="eastAsia"/>
          <w:sz w:val="32"/>
          <w:szCs w:val="32"/>
        </w:rPr>
        <w:t>3</w:t>
      </w:r>
      <w:r w:rsidR="00DA13BF" w:rsidRPr="00DA13BF">
        <w:rPr>
          <w:rFonts w:eastAsia="標楷體" w:hint="eastAsia"/>
          <w:sz w:val="32"/>
          <w:szCs w:val="32"/>
        </w:rPr>
        <w:t>萬元以上</w:t>
      </w:r>
      <w:r w:rsidR="00DA13BF" w:rsidRPr="00DA13BF">
        <w:rPr>
          <w:rFonts w:eastAsia="標楷體" w:hint="eastAsia"/>
          <w:sz w:val="32"/>
          <w:szCs w:val="32"/>
        </w:rPr>
        <w:t>3</w:t>
      </w:r>
      <w:r w:rsidR="00DA13BF" w:rsidRPr="00DA13BF">
        <w:rPr>
          <w:rFonts w:eastAsia="標楷體" w:hint="eastAsia"/>
          <w:sz w:val="32"/>
          <w:szCs w:val="32"/>
        </w:rPr>
        <w:t>百萬元以下罰鍰，情節重大者，並得命其歇業、停業一定</w:t>
      </w:r>
      <w:proofErr w:type="gramStart"/>
      <w:r w:rsidR="00DA13BF" w:rsidRPr="00DA13BF">
        <w:rPr>
          <w:rFonts w:eastAsia="標楷體" w:hint="eastAsia"/>
          <w:sz w:val="32"/>
          <w:szCs w:val="32"/>
        </w:rPr>
        <w:t>期間、</w:t>
      </w:r>
      <w:proofErr w:type="gramEnd"/>
      <w:r w:rsidR="00DA13BF" w:rsidRPr="00DA13BF">
        <w:rPr>
          <w:rFonts w:eastAsia="標楷體" w:hint="eastAsia"/>
          <w:sz w:val="32"/>
          <w:szCs w:val="32"/>
        </w:rPr>
        <w:t>廢止其公司、商業、工廠之全部或部分登記事項，或食品業者之登錄；經廢止登錄者，</w:t>
      </w:r>
      <w:proofErr w:type="gramStart"/>
      <w:r w:rsidR="00DA13BF" w:rsidRPr="00DA13BF">
        <w:rPr>
          <w:rFonts w:eastAsia="標楷體" w:hint="eastAsia"/>
          <w:sz w:val="32"/>
          <w:szCs w:val="32"/>
        </w:rPr>
        <w:t>一</w:t>
      </w:r>
      <w:proofErr w:type="gramEnd"/>
      <w:r w:rsidR="00DA13BF" w:rsidRPr="00DA13BF">
        <w:rPr>
          <w:rFonts w:eastAsia="標楷體" w:hint="eastAsia"/>
          <w:sz w:val="32"/>
          <w:szCs w:val="32"/>
        </w:rPr>
        <w:t>年內不得再申請重新登錄。</w:t>
      </w:r>
    </w:p>
    <w:p w:rsidR="002E2C8B" w:rsidRPr="00542395" w:rsidRDefault="002E2C8B" w:rsidP="004220F9">
      <w:pPr>
        <w:adjustRightInd w:val="0"/>
        <w:snapToGrid w:val="0"/>
        <w:spacing w:line="480" w:lineRule="exact"/>
        <w:ind w:left="1"/>
        <w:jc w:val="both"/>
        <w:rPr>
          <w:rFonts w:eastAsia="標楷體"/>
          <w:sz w:val="32"/>
          <w:szCs w:val="32"/>
        </w:rPr>
      </w:pPr>
    </w:p>
    <w:sectPr w:rsidR="002E2C8B" w:rsidRPr="005423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672" w:rsidRDefault="00A07672" w:rsidP="004F0164">
      <w:r>
        <w:separator/>
      </w:r>
    </w:p>
  </w:endnote>
  <w:endnote w:type="continuationSeparator" w:id="0">
    <w:p w:rsidR="00A07672" w:rsidRDefault="00A07672" w:rsidP="004F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672" w:rsidRDefault="00A07672" w:rsidP="004F0164">
      <w:r>
        <w:separator/>
      </w:r>
    </w:p>
  </w:footnote>
  <w:footnote w:type="continuationSeparator" w:id="0">
    <w:p w:rsidR="00A07672" w:rsidRDefault="00A07672" w:rsidP="004F0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DB"/>
    <w:rsid w:val="00033375"/>
    <w:rsid w:val="00105346"/>
    <w:rsid w:val="001B7270"/>
    <w:rsid w:val="00226C18"/>
    <w:rsid w:val="002857F6"/>
    <w:rsid w:val="002E2C8B"/>
    <w:rsid w:val="00325C11"/>
    <w:rsid w:val="004220F9"/>
    <w:rsid w:val="004F0164"/>
    <w:rsid w:val="00542395"/>
    <w:rsid w:val="00557682"/>
    <w:rsid w:val="005D114E"/>
    <w:rsid w:val="005E76E9"/>
    <w:rsid w:val="00654A3E"/>
    <w:rsid w:val="006872EA"/>
    <w:rsid w:val="007E6C25"/>
    <w:rsid w:val="0081034C"/>
    <w:rsid w:val="008473AA"/>
    <w:rsid w:val="009C27DB"/>
    <w:rsid w:val="00A07672"/>
    <w:rsid w:val="00A942CC"/>
    <w:rsid w:val="00B37064"/>
    <w:rsid w:val="00B65034"/>
    <w:rsid w:val="00BB5E42"/>
    <w:rsid w:val="00C44479"/>
    <w:rsid w:val="00C4785D"/>
    <w:rsid w:val="00D20FE4"/>
    <w:rsid w:val="00D32AE3"/>
    <w:rsid w:val="00DA13BF"/>
    <w:rsid w:val="00E6770C"/>
    <w:rsid w:val="00ED4EFA"/>
    <w:rsid w:val="00F6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016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0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016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016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0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016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4368F-3E58-4510-A9A9-4BAF6440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許雅真</dc:creator>
  <cp:lastModifiedBy>王姿以</cp:lastModifiedBy>
  <cp:revision>7</cp:revision>
  <cp:lastPrinted>2016-02-04T05:57:00Z</cp:lastPrinted>
  <dcterms:created xsi:type="dcterms:W3CDTF">2016-02-04T02:12:00Z</dcterms:created>
  <dcterms:modified xsi:type="dcterms:W3CDTF">2016-02-16T09:14:00Z</dcterms:modified>
</cp:coreProperties>
</file>